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SCUOLA DELL’INFANZIA PARITARIA “LA NAVE”</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DOMANDA DI ISCRIZIONE FAMIGLIE ESTERNE</w:t>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ANNO EDUCATIVO 2022-2023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Orario di apertura: dalle 7.30 alle 18.00</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450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0"/>
        <w:tblGridChange w:id="0">
          <w:tblGrid>
            <w:gridCol w:w="4500"/>
          </w:tblGrid>
        </w:tblGridChange>
      </w:tblGrid>
      <w:tr>
        <w:trPr>
          <w:cantSplit w:val="0"/>
          <w:trHeight w:val="380" w:hRule="atLeast"/>
          <w:tblHeader w:val="0"/>
        </w:trPr>
        <w:tc>
          <w:tcPr>
            <w:vAlign w:val="top"/>
          </w:tcPr>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Quota mensile</w:t>
            </w:r>
          </w:p>
        </w:tc>
      </w:tr>
      <w:tr>
        <w:trPr>
          <w:cantSplit w:val="0"/>
          <w:trHeight w:val="280" w:hRule="atLeast"/>
          <w:tblHeader w:val="0"/>
        </w:trPr>
        <w:tc>
          <w:tcPr>
            <w:vAlign w:val="top"/>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€ 395,00</w:t>
            </w:r>
            <w:r w:rsidDel="00000000" w:rsidR="00000000" w:rsidRPr="00000000">
              <w:rPr>
                <w:rtl w:val="0"/>
              </w:rPr>
            </w:r>
          </w:p>
        </w:tc>
      </w:tr>
    </w:tbl>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48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Nome e Cognome del/la bambino/a</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________________________________</w:t>
      </w:r>
    </w:p>
    <w:p w:rsidR="00000000" w:rsidDel="00000000" w:rsidP="00000000" w:rsidRDefault="00000000" w:rsidRPr="00000000" w14:paraId="0000000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48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Nato/a il</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__________________________   a______________________________</w:t>
      </w:r>
    </w:p>
    <w:p w:rsidR="00000000" w:rsidDel="00000000" w:rsidP="00000000" w:rsidRDefault="00000000" w:rsidRPr="00000000" w14:paraId="0000001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Codice Fiscale del/lla bambino/a________________________________</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Nome e Cognome della madre………………………………………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Nome e cognome del padre…………………………………………..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Recapiti telefonici di entrambi i genitori:</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Madre…………………………………….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Padre……………………………………..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La quota di iscrizione annuale per la Scuola dell’Infanzia “LA NAVE”        € 285,00</w:t>
      </w:r>
    </w:p>
    <w:p w:rsidR="00000000" w:rsidDel="00000000" w:rsidP="00000000" w:rsidRDefault="00000000" w:rsidRPr="00000000" w14:paraId="0000001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Nella quota sono compresi: i servizi di cucina (interna al Centro), l’uso dei pannolini per i/le bambini/ne ed il riscaldamento.</w:t>
      </w:r>
    </w:p>
    <w:p w:rsidR="00000000" w:rsidDel="00000000" w:rsidP="00000000" w:rsidRDefault="00000000" w:rsidRPr="00000000" w14:paraId="0000002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La domanda di iscrizione va compilata in ogni sua parte.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Nella domanda di iscrizione sono presenti le modalità di iscrizione e di versamento delle quote mensili e di iscrizione.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Data……………………………………..</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Firma di entrambi i genitori____________________</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____________________</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(per presa visione e accettazione)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DOMANDA DI ISCRIZIONE FAMIGLIE ESTERNE ALLA SCUOLA DELL’INFANZIA PARITARIA “LA NAVE”</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ANNO EDUCATIVO 2022-2023</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Il/la sottoscritto/a__________________________________________________________</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Nato/a a _________________________________________il___________________________</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Cod.fiscale___________________________________________________________________</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Telefono _____________________________________________________________________</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Nome dell’altro genitore___________________________________________________</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Codice fiscale________________________________________________________________</w:t>
      </w:r>
    </w:p>
    <w:p w:rsidR="00000000" w:rsidDel="00000000" w:rsidP="00000000" w:rsidRDefault="00000000" w:rsidRPr="00000000" w14:paraId="0000003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Chiede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Di iscrivere il/la proprio/a figlio/a _________________________________________</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Nato/a a _____________________________il _______________________________________</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Residente a _________________________________via_______________________________</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Cap_________________________</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Alla scuola dell’infanzia paritaria “la nave”.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 tal fine dichiara:</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La propria responsabilità ai sensi e per gli effetti previsti dal d.p.r. del 28.12.2000 n.445;</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MODALITA’ DI ISCRIZIONE:</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Nel mese di Gennaio vengono raccolte le iscrizioni per il nuovo anno scolastico. I posti mancanti vengono, in primo luogo, assegnati alle famiglie, già frequentanti il nido, successivamente, rimasti ancora dei posti liberi saranno assegnati alle famiglie esterne che ne hanno fatto richiesta.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Le famiglie con già un figlio/a all’interno della Scuola dell’Infanzia avranno per il secondo figlio/a di diritto il posto all’interno della Scuola.</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Entrambe le famiglie per fare l’iscrizione dovranno compilare un modulo di iscrizione. I posti mancanti saranno assegnati alle famiglie interne in ordine di arrivo della domanda (faranno fede la data e l’ora di arrivo della mail).</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 posti saranno assegnati alle famiglie esterne attraverso una tabella che analizza la situazione familiare. Tale tabella sarà contenuta nel modulo di iscrizione.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Per effettuare la preiscrizione,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i genitori devono compilare tale domanda e versare una quota di iscrizione (vedi quota di iscrizione), entro due giorni dalla accettazione del posto. La quota sarà rivista, ogni anno, dal Consiglio di Amministrazione della Cooperativa.</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Nel caso in cui i genitori decidono di rinunciare al posto, tale comunicazione deve pervenire in forma scritta c/o la scuola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entro e non oltre il 30 Maggio</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del corrente anno, in questo caso non è prevista la restituzione della quota di iscrizione.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In base ai posti disponibili, i bambini possono accedere al servizio  anche durante l’anno scolastico, anche in questo caso verrà versata la quota di iscrizione entro 2gg dall’accettazione del posto.</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Per i bambini già frequentanti</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il genitore deve dare conferma, oppure rinuncia, per il nuovo anno scolastico,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entro il 31 di Gennaio e pagare a titolo di conferma del posto, la quota di iscrizione.</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Nel caso in cui il genitore dovesse per esigenze straordinarie e comunque con la possibilità di documentare tale straordinarietà (cambio residenza ecc…), ritirare il bambino/a prima dell’inizio del nuovo anno scolastico, dovrà darne tempestiva comunicazione scritta alla segreteria e perderà comunque il diritto di rimborso relativo alla quota di iscrizione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MODALITA’ VERSAMENTO QUOTA:</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La frequenza prevede una quota mensile che deve essere versata al ricevimento della relativa fattura. Le quote devono essere versate intere da Settembre a Giugno, indipendentemente dalla frequenza effettiva del bambino/a, non è prevista alcuna riduzione di quota in relazione alla data dell’ambientamento.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La quota di iscrizione viene pagata dalla famiglia al momento dell’accettazione del posto del/della proprio/a figlio/a alla Scuola dell’infanzia e la relativa quota mensile al momento dell’ambientamento e del ricevimento della relativa fattura.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La quota di iscrizione, anche negli anni successivi, sarà versata dalla famiglia al momento della riconferma del posto. Se il bambino/a viene ritirato successivamente al pagamento della quota di iscrizione, la suddetta quota non sarà, in alcun modo, restituita.</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Nel mese di Luglio la frequenza è facoltativa e la quota viene pagata in base alla frequenza del bambino/a: metà quota per una o due settimane, quota intera per periodo più lungo.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Non sono previste riduzioni, eccetto situazioni sanitarie in cui il bambino/a ha necessitato di soggiorno ospedaliero. In quel caso, avvalorata dalla relativa documentazione, il Consiglio di Amministrazione può valutare la consistenza della riduzione.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La famiglia con due figli all’interno del Centro Infanzia “La Nave” riceverà sul totale della  retta uno sconto del 10%.</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Qualora la famiglia con due figli all’interno del Centro Infanzia “La Nave” risultasse beneficiaria dei buoni scuola 3-6 anni, rivolti ai bambini e le bambine che frequentano le scuole dell’infanzia paritarie private del Comune di Firenze, oppure dei voucher e dei contributi INPS o dei buoni servizio per i bambini 3-36 mesi, lo sconto non sarà applicato.</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Le quote sono riportate, all’interno di questo regolamento, e si riferiscono sempre all’anno scolastico in corso.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Nel caso in cui il bambino/a venga ritirato dalla Scuola dell’infanzia, ad anno scolastico iniziato, entro il 31.01. (dietro dichiarazione scritta) anche nei primi giorni del mese di riferimento, il genitore è tenuto a pagare la quota relativa al mese in corso, mentre se il bambino/a viene ritirato dopo il 31.01 il genitore è tenuto a pagare la retta del mese di riferimento e quella del mese successivo.</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Il ritardo o l’omesso pagamento può essere causa di esclusione dal Centro, qualora i familiari non provvedano al pagamento entro 10 giorni dal sollecito scritto.</w:t>
      </w:r>
    </w:p>
    <w:p w:rsidR="00000000" w:rsidDel="00000000" w:rsidP="00000000" w:rsidRDefault="00000000" w:rsidRPr="00000000" w14:paraId="0000005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ASSENZA E MALATTIA:</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Le famiglie dovranno prontamente avvisare le insegnanti delle eventuali assenze dei bambini. Le assenze ingiustificate superiori ai 15 giorni possono dar luogo a dimissioni d’ufficio. Sarà facoltà del Consiglio valutare ogni singolo caso. Dopo cinque giorni di malattia è obbligatorio presentare il certificato per la riammissione a scuola. (vedi successivamente patto di corresponsabilità).</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Non è prevista la somministrazione di farmaci da parte del personale. Ciò potrà avvenire solo in casi molto particolari previa certificazione del medico curante. Il certificato dovrà dichiarare l’indispensabilità del farmaco e che la sua somministrazione deve avvenire necessariamente durante le ore di permanenza a scuola.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Data ___________________________</w:t>
        <w:tab/>
        <w:tab/>
        <w:tab/>
        <w:tab/>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707.9999999999995"/>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Firma di entrambi i genitori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(per presa visione e accettazione)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707.9999999999995"/>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_________________________</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707.9999999999995"/>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67"/>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_______________________________</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ORARIO E PERIODO DI APERTURA</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L’orario di apertura è dal lunedì al venerdì, dalle ore 7.30 (pre-scuola) alle ore 18.00 con varie possibilità di scelta per l’uscita dei bambini: alle 12.30, alle 13.30,  alle 16.30, alle 17.30,  alle 18.00. Dalle ore 17.00 alle ore 18.00 saranno proposte attività laboratoriali extrascolastiche.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La scuola sarà aperta dagli inizi di settembre (previa riorganizzazione e pulizia degli spazi) fino al 31 luglio. Durante le chiusure obbligatorie relative ai periodi festivi, la scuola dell’infanzia prevede l’apertura in base al numero delle famiglie che ne fanno richiesta e comunque nei giorni del 24.06 festa del Patrono di Firenze, 24.12 - 31/12, venerdì di Pasqua la scuola resterà chiusa.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TABELLA DEI PUNTEGGI PER LA FORMAZIONE DELLA GRADUATORIA DI AMMISSIONE ALLA SCUOLA DELL’INFANZIA “LA NAVE”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Da compilare solo nel caso di famiglie esterne alla struttura</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NUCLEO FAMILIARE</w:t>
      </w:r>
    </w:p>
    <w:tbl>
      <w:tblPr>
        <w:tblStyle w:val="Table2"/>
        <w:tblW w:w="9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50"/>
        <w:gridCol w:w="1440"/>
        <w:tblGridChange w:id="0">
          <w:tblGrid>
            <w:gridCol w:w="8350"/>
            <w:gridCol w:w="1440"/>
          </w:tblGrid>
        </w:tblGridChange>
      </w:tblGrid>
      <w:tr>
        <w:trPr>
          <w:cantSplit w:val="0"/>
          <w:tblHeader w:val="0"/>
        </w:trPr>
        <w:tc>
          <w:tcPr>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Bambini i cui genitori sono separati legalmente </w:t>
            </w:r>
          </w:p>
        </w:tc>
        <w:tc>
          <w:tcPr>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Punti 4</w:t>
            </w:r>
          </w:p>
        </w:tc>
      </w:tr>
      <w:tr>
        <w:trPr>
          <w:cantSplit w:val="0"/>
          <w:tblHeader w:val="0"/>
        </w:trPr>
        <w:tc>
          <w:tcPr>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Figli di madre nubile o di padre celibe non riconosciuti dall’altro</w:t>
            </w:r>
          </w:p>
        </w:tc>
        <w:tc>
          <w:tcPr>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Punti 4</w:t>
            </w:r>
          </w:p>
        </w:tc>
      </w:tr>
      <w:tr>
        <w:trPr>
          <w:cantSplit w:val="0"/>
          <w:tblHeader w:val="0"/>
        </w:trPr>
        <w:tc>
          <w:tcPr>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Altri figli al di sotto di tre anni</w:t>
            </w:r>
          </w:p>
        </w:tc>
        <w:tc>
          <w:tcPr>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Punti 4</w:t>
            </w:r>
          </w:p>
        </w:tc>
      </w:tr>
      <w:tr>
        <w:trPr>
          <w:cantSplit w:val="0"/>
          <w:tblHeader w:val="0"/>
        </w:trPr>
        <w:tc>
          <w:tcPr>
            <w:vAlign w:val="top"/>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Famiglie con bambini adottati</w:t>
            </w:r>
          </w:p>
        </w:tc>
        <w:tc>
          <w:tcPr>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Punti 4</w:t>
            </w:r>
          </w:p>
        </w:tc>
      </w:tr>
      <w:tr>
        <w:trPr>
          <w:cantSplit w:val="0"/>
          <w:tblHeader w:val="0"/>
        </w:trPr>
        <w:tc>
          <w:tcPr>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Residenza nel Quartiere 5</w:t>
            </w:r>
          </w:p>
        </w:tc>
        <w:tc>
          <w:tcPr>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Punti 3</w:t>
            </w:r>
          </w:p>
        </w:tc>
      </w:tr>
    </w:tb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CONDIZIONE DI LAVORO DEI GENITORI</w:t>
      </w:r>
    </w:p>
    <w:tbl>
      <w:tblPr>
        <w:tblStyle w:val="Table3"/>
        <w:tblW w:w="72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0"/>
        <w:gridCol w:w="1620"/>
        <w:gridCol w:w="1440"/>
        <w:tblGridChange w:id="0">
          <w:tblGrid>
            <w:gridCol w:w="4210"/>
            <w:gridCol w:w="1620"/>
            <w:gridCol w:w="1440"/>
          </w:tblGrid>
        </w:tblGridChange>
      </w:tblGrid>
      <w:tr>
        <w:trPr>
          <w:cantSplit w:val="0"/>
          <w:tblHeader w:val="0"/>
        </w:trPr>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MADRE</w:t>
            </w:r>
          </w:p>
        </w:tc>
        <w:tc>
          <w:tcPr>
            <w:vAlign w:val="top"/>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PADRE</w:t>
            </w:r>
          </w:p>
        </w:tc>
      </w:tr>
      <w:tr>
        <w:trPr>
          <w:cantSplit w:val="0"/>
          <w:tblHeader w:val="0"/>
        </w:trPr>
        <w:tc>
          <w:tcPr>
            <w:tcBorders>
              <w:top w:color="000000" w:space="0" w:sz="4" w:val="single"/>
            </w:tcBorders>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Occupato a tempo pieno</w:t>
            </w:r>
          </w:p>
        </w:tc>
        <w:tc>
          <w:tcPr>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Punti  3</w:t>
            </w:r>
          </w:p>
        </w:tc>
        <w:tc>
          <w:tcPr>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Punti  3</w:t>
            </w:r>
          </w:p>
        </w:tc>
      </w:tr>
      <w:tr>
        <w:trPr>
          <w:cantSplit w:val="0"/>
          <w:tblHeader w:val="0"/>
        </w:trPr>
        <w:tc>
          <w:tcPr>
            <w:vAlign w:val="top"/>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Occupato part-time</w:t>
            </w:r>
          </w:p>
        </w:tc>
        <w:tc>
          <w:tcPr>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Punti  2</w:t>
            </w:r>
          </w:p>
        </w:tc>
        <w:tc>
          <w:tcPr>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Punti  2</w:t>
            </w:r>
          </w:p>
        </w:tc>
      </w:tr>
      <w:tr>
        <w:trPr>
          <w:cantSplit w:val="0"/>
          <w:tblHeader w:val="0"/>
        </w:trPr>
        <w:tc>
          <w:tcPr>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Disoccupato</w:t>
            </w:r>
          </w:p>
        </w:tc>
        <w:tc>
          <w:tcPr>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Punti  2</w:t>
            </w:r>
          </w:p>
        </w:tc>
        <w:tc>
          <w:tcPr>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Punti  2</w:t>
            </w:r>
          </w:p>
        </w:tc>
      </w:tr>
      <w:tr>
        <w:trPr>
          <w:cantSplit w:val="0"/>
          <w:tblHeader w:val="0"/>
        </w:trPr>
        <w:tc>
          <w:tcPr>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Posto di lavoro nel Quartiere 5</w:t>
            </w:r>
          </w:p>
        </w:tc>
        <w:tc>
          <w:tcPr>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Punti  2</w:t>
            </w:r>
          </w:p>
        </w:tc>
        <w:tc>
          <w:tcPr>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Punti  2</w:t>
            </w:r>
          </w:p>
        </w:tc>
      </w:tr>
    </w:tb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PRECEDENZA A PARITA’ DI PUNTEGGIO</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 parità di punteggio verranno stabilite le precedenze in base alla valutazione delle seguenti situazioni (indicare solo una voce).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90"/>
        <w:gridCol w:w="1800"/>
        <w:tblGridChange w:id="0">
          <w:tblGrid>
            <w:gridCol w:w="7990"/>
            <w:gridCol w:w="1800"/>
          </w:tblGrid>
        </w:tblGridChange>
      </w:tblGrid>
      <w:tr>
        <w:trPr>
          <w:cantSplit w:val="0"/>
          <w:tblHeader w:val="0"/>
        </w:trPr>
        <w:tc>
          <w:tcPr>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Nucleo composto da genitori e figli senza parenti perchè quest’ultimi residenti  in un’area superiore ai 30km.</w:t>
            </w:r>
          </w:p>
        </w:tc>
        <w:tc>
          <w:tcPr>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0" w:right="0" w:firstLine="121"/>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Punti 2</w:t>
            </w:r>
          </w:p>
        </w:tc>
      </w:tr>
      <w:tr>
        <w:trPr>
          <w:cantSplit w:val="0"/>
          <w:tblHeader w:val="0"/>
        </w:trPr>
        <w:tc>
          <w:tcPr>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Nucleo composto solo di genitori e figli senza parenti perchè tutti deceduti</w:t>
            </w:r>
          </w:p>
        </w:tc>
        <w:tc>
          <w:tcPr>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Punti 4</w:t>
            </w:r>
          </w:p>
        </w:tc>
      </w:tr>
      <w:tr>
        <w:trPr>
          <w:cantSplit w:val="0"/>
          <w:tblHeader w:val="0"/>
        </w:trPr>
        <w:tc>
          <w:tcPr>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Nucleo con familiari non disponibili ad accudire il bambino/a, per motivi di lavoro, salute o età avanzata.</w:t>
            </w:r>
          </w:p>
        </w:tc>
        <w:tc>
          <w:tcPr>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Punti 2</w:t>
            </w:r>
          </w:p>
        </w:tc>
      </w:tr>
    </w:tb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Qualora il punteggio risultasse essere ancora in parità, verrà tenuto conto della data e dell’ora di presentazione della domanda</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DATA____________________________________________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Firma di entrambi i genitori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__________________________________</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__________________________________</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(per presa visione e accettazione)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TUTELA DELLA PRIVACY</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Informativa e consenso</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Il presente dei dati personali – raccolti presso l’interessato – persegue esclusivamente le finalità relative all’adempimento degli obblighi scaturenti dal rapporto societario. Sarà effettuato mediante strumenti automatizzati e cartacei. Il trattamento riguarderà, esclusivamente dati personali. Il conferimento dei dati è obbligatorio per l’adempimento del contratto, ed il mancato consenso da parte Sua renderà impossibile l’esecuzione dello stesso.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 dati in argomento – potranno essere comunicati al Comune di Firenze e qualora la legge lo richieda alle amministrazioni dello Stato e quelle degli Enti Locali.</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 dati personali in possesso del titolare potranno essere comunicati ad altri soggetti che possono venire a conoscenza, in qualità di “responsabili” o “incaricati”. L’elenco, completo e costantemente aggiornato, degli incaricati che trattano i dati personali è disponibile telefonando al numero 055/4221268.</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 dati personali trattati non sono oggetto di diffusione</w:t>
      </w: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Titolare del trattamento è Paola Cecchi, con sede a Firenze in Largo Liverani n. 17/18.</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All’interessato spetta l’esercizio dei specifici diritti così come previsto dall’art. 7 D.Lgs. 196/03.</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 Responsabili del trattamento sono i seguenti:</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Il Responsabile Silvia Dini Coordinatore Tecnico del Centro Infanzia “La Nave”</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Gli incaricati nominati per il Centro Infanzia “La Nave”.</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L’elenco, costantemente aggiornato, dei responsabili e degli incaricati del trattamento designati dal Titolare è disponibile telefonando al numero 055/4221268.</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CONSENSO AL TRATTAMENTO DI DATI PERSONALI E SENSIBILI</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Avendo  preso visione delle informazioni sul trattamento dei dati personali sopra riportate, ed essendo a conoscenza  dei diritti di cui all’art.7 della D.Lgs . 196/03, il /la  sottoscritto/a _________________________________________ ai sensi e per gli effetti del D.Lgs.  196/03 e successive modificazioni, Regolamento (UE) 2016/679, esprime il proprio consenso al trattamento dei dati personali conferiti, nei limiti e a secondo le modalità di cui all’informativa.</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Firenze _______________________</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0" w:firstLine="707.9999999999998"/>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Firma di entrambi i genitori</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0" w:firstLine="707.9999999999998"/>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ab/>
        <w:tab/>
        <w:tab/>
        <w:tab/>
        <w:tab/>
        <w:t xml:space="preserve">______________________________</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0" w:firstLine="707.9999999999998"/>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______________________________</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0" w:firstLine="707.9999999999998"/>
        <w:jc w:val="righ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L’Abbaino Società Cooperativa Sociale Largo Liverani n. 17/18 – 50141 Firenze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Tel. 055 422 1036 – 055 422 1268 – Fax 055 436 880  </w:t>
      </w:r>
      <w:hyperlink r:id="rId7">
        <w:r w:rsidDel="00000000" w:rsidR="00000000" w:rsidRPr="00000000">
          <w:rPr>
            <w:rFonts w:ascii="Century Gothic" w:cs="Century Gothic" w:eastAsia="Century Gothic" w:hAnsi="Century Gothic"/>
            <w:b w:val="0"/>
            <w:i w:val="0"/>
            <w:smallCaps w:val="0"/>
            <w:strike w:val="0"/>
            <w:color w:val="0000ff"/>
            <w:sz w:val="20"/>
            <w:szCs w:val="20"/>
            <w:u w:val="single"/>
            <w:shd w:fill="auto" w:val="clear"/>
            <w:vertAlign w:val="baseline"/>
            <w:rtl w:val="0"/>
          </w:rPr>
          <w:t xml:space="preserve">segreteria@abbaino.it</w:t>
        </w:r>
      </w:hyperlink>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1"/>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SCHEDA DATI PER LA FATTURAZIONE</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COGNOME E NOME DEL BAMBINO/A ________________________________________________</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CODICE FISCALE DEL/LLA BAMBINO/A______________________________________________</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SERVIZIO:   Scuola dell’Infanzia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single"/>
          <w:shd w:fill="auto" w:val="clear"/>
          <w:vertAlign w:val="baseline"/>
          <w:rtl w:val="0"/>
        </w:rPr>
        <w:t xml:space="preserve">GENITORE A CUI VERRA’ INTESTATA LA FATTURA: </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COGNOME__________________________NOME _________________________________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CODICE FISCALE _____________________________, TEL. _________________________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CELL. ___________________________  e - mail______________________________________,</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Allegato obbligatorio:  fotocopia del codice fiscale</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RESIDENZA</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CAP ___________, VIA/P.ZZA _______________________________________________,</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CITTA’ _______________________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NOMINATIVO ALTRO GENITORE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________________________________________________,</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TEL _________________________ , CELL. _____________________________________________,</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 mail ______________________________________________,</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EVENTUALE INDIRIZZO PER INVIO DOCUMENTI (compilare solo se diverso dalla residenza).</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CAP ___________, VIA/P.ZZA _______________________________________________,</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CITTA’ _______________________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1"/>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 Le eventuali variazioni di tali dati devono essere obbligatoriamente comunicati in forma scritta anche per e-mail al seguente indirizzo: </w:t>
      </w:r>
      <w:hyperlink r:id="rId8">
        <w:r w:rsidDel="00000000" w:rsidR="00000000" w:rsidRPr="00000000">
          <w:rPr>
            <w:rFonts w:ascii="Century Gothic" w:cs="Century Gothic" w:eastAsia="Century Gothic" w:hAnsi="Century Gothic"/>
            <w:b w:val="1"/>
            <w:i w:val="0"/>
            <w:smallCaps w:val="0"/>
            <w:strike w:val="0"/>
            <w:color w:val="0000ff"/>
            <w:sz w:val="20"/>
            <w:szCs w:val="20"/>
            <w:u w:val="single"/>
            <w:shd w:fill="auto" w:val="clear"/>
            <w:vertAlign w:val="baseline"/>
            <w:rtl w:val="0"/>
          </w:rPr>
          <w:t xml:space="preserve">amministrazione@abbaino.it</w:t>
        </w:r>
      </w:hyperlink>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 oppure  lanave@abbaino.it.</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708"/>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Firma di entrambi i genitori</w:t>
        <w:tab/>
        <w:t xml:space="preserve">                                                                     Data</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______________________</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____________________</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______________________</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MODULO DI AUTORIZZAZIONE ALL’INVIO DELLE FATTURE TRAMITE</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IL SERVIZIO DI POSTA ELETTRONICA</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Gentile Cliente,</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la vigente normativa in tema di fatturazione e documentazione informatica consente agli operatori economici la possibilità di inviare documenti fiscali mediante la semplice posta elettronica (e-mail), in aggiunta al tradizionale servizio postale. Tale sistema consente di ricevere tale documentazione in tempi molto brevi e senza i frequenti rischi di smarrimento o di ritardo.</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La nostra cooperativa sta offrendo ai propri clienti la possibilità di ricevere, senza alcun onere, direttamente nella cartella di posta elettronica (in formato PDF) ed in sostituzione della spedizione cartacea tutte le fatture che saranno emesse dalla Cooperativa L’Abbaino nei confronti della propria clientela.</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La fattura da noi inviata tramite e-mail andrà, pertanto, stampata e conservata a cura del soggetto ricevente come fattura cartacea.</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Per poter usufruire della possibilità di ricevere le nostre prossime fatture direttamente tramite posta elettronica e scegliere così tale modalità di invio, è necessario il vostro consenso esplicito attraverso la compilazione della parte sottostante da consegnare alla struttura o da inviare all’indirizzo di posta elettronica </w:t>
      </w:r>
      <w:r w:rsidDel="00000000" w:rsidR="00000000" w:rsidRPr="00000000">
        <w:rPr>
          <w:rFonts w:ascii="Century Gothic" w:cs="Century Gothic" w:eastAsia="Century Gothic" w:hAnsi="Century Gothic"/>
          <w:b w:val="0"/>
          <w:i w:val="0"/>
          <w:smallCaps w:val="0"/>
          <w:strike w:val="0"/>
          <w:color w:val="0000ff"/>
          <w:sz w:val="20"/>
          <w:szCs w:val="20"/>
          <w:u w:val="none"/>
          <w:shd w:fill="auto" w:val="clear"/>
          <w:vertAlign w:val="baseline"/>
          <w:rtl w:val="0"/>
        </w:rPr>
        <w:t xml:space="preserve">amministrazione@abbaino.it</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Intestatario della fattura.………………………………………………………………………….….</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Residenza in ………………………………………………………………………………………….</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Città. …………………………………..……………………… C.A.P.……………………Pr..…….</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Cellullare. ……………………………………………………………………….…………………………….</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AUTORIZZA</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L’Abbaino Società Cooperativa Sociale ad inviare, a tempo indeterminato, le fatture che saranno da quest’ultima emesse nei confronti della scrivente a mezzo posta elettronica, in sostituzione dell’invio della documentazione cartacea. A tale riguardo, l’indirizzo e-mail al quale si chiede di inviare le previste fatture è il seguente:</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La revoca o la modifica della presente autorizzazione potrà essere effettuata da una qualunque di</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entrambe le parti con apposita comunicazione che osservi le medesime formalità previste per l’invio della presente.</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Data ___________________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Firma di entrambi i genitori ______________________________</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______________________________</w:t>
        <w:tab/>
        <w:tab/>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sectPr>
      <w:headerReference r:id="rId9" w:type="default"/>
      <w:footerReference r:id="rId10"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Bookman Old Style"/>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96"/>
      <w:gridCol w:w="3479"/>
      <w:gridCol w:w="3479"/>
      <w:tblGridChange w:id="0">
        <w:tblGrid>
          <w:gridCol w:w="2896"/>
          <w:gridCol w:w="3479"/>
          <w:gridCol w:w="3479"/>
        </w:tblGrid>
      </w:tblGridChange>
    </w:tblGrid>
    <w:tr>
      <w:trPr>
        <w:cantSplit w:val="1"/>
        <w:trHeight w:val="255" w:hRule="atLeast"/>
        <w:tblHeader w:val="0"/>
      </w:trPr>
      <w:tc>
        <w:tcPr>
          <w:vMerge w:val="restart"/>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624205</wp:posOffset>
                </wp:positionH>
                <wp:positionV relativeFrom="paragraph">
                  <wp:posOffset>15875</wp:posOffset>
                </wp:positionV>
                <wp:extent cx="1098550" cy="52832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8550" cy="528320"/>
                        </a:xfrm>
                        <a:prstGeom prst="rect"/>
                        <a:ln/>
                      </pic:spPr>
                    </pic:pic>
                  </a:graphicData>
                </a:graphic>
              </wp:anchor>
            </w:drawing>
          </w:r>
        </w:p>
      </w:tc>
      <w:tc>
        <w:tcPr>
          <w:vMerge w:val="restart"/>
          <w:vAlign w:val="top"/>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MODULO ISCRIZIONI INFANZIA</w:t>
          </w:r>
        </w:p>
      </w:tc>
      <w:tc>
        <w:tcPr>
          <w:vAlign w:val="top"/>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“L’Abbaino” Società Cooperativa Sociale”</w:t>
          </w:r>
        </w:p>
      </w:tc>
    </w:tr>
    <w:tr>
      <w:trPr>
        <w:cantSplit w:val="1"/>
        <w:trHeight w:val="255" w:hRule="atLeast"/>
        <w:tblHeader w:val="0"/>
      </w:trPr>
      <w:tc>
        <w:tcPr>
          <w:vMerge w:val="continue"/>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 IRI 01.01.22</w:t>
          </w:r>
        </w:p>
      </w:tc>
    </w:tr>
  </w:tbl>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Bookman Old Style" w:cs="Bookman Old Style" w:eastAsia="Bookman Old Style" w:hAnsi="Bookman Old Style"/>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pBdr>
        <w:top w:color="auto" w:space="1" w:sz="4" w:val="single"/>
        <w:left w:color="auto" w:space="4" w:sz="4" w:val="single"/>
        <w:bottom w:color="auto" w:space="1" w:sz="4" w:val="single"/>
        <w:right w:color="auto" w:space="4" w:sz="4" w:val="single"/>
      </w:pBdr>
      <w:suppressAutoHyphens w:val="1"/>
      <w:spacing w:line="1" w:lineRule="atLeast"/>
      <w:ind w:leftChars="-1" w:rightChars="0" w:firstLineChars="-1"/>
      <w:jc w:val="center"/>
      <w:textDirection w:val="btLr"/>
      <w:textAlignment w:val="top"/>
      <w:outlineLvl w:val="0"/>
    </w:pPr>
    <w:rPr>
      <w:rFonts w:ascii="Century Gothic" w:hAnsi="Century Gothic"/>
      <w:b w:val="1"/>
      <w:bCs w:val="1"/>
      <w:w w:val="100"/>
      <w:position w:val="-1"/>
      <w:sz w:val="24"/>
      <w:szCs w:val="24"/>
      <w:effect w:val="none"/>
      <w:vertAlign w:val="baseline"/>
      <w:cs w:val="0"/>
      <w:em w:val="none"/>
      <w:lang w:bidi="ar-SA" w:eastAsia="it-IT" w:val="it-IT"/>
    </w:rPr>
  </w:style>
  <w:style w:type="paragraph" w:styleId="Titolo2">
    <w:name w:val="Titolo 2"/>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1"/>
    </w:pPr>
    <w:rPr>
      <w:rFonts w:ascii="Century Gothic" w:hAnsi="Century Gothic"/>
      <w:b w:val="1"/>
      <w:bCs w:val="1"/>
      <w:w w:val="100"/>
      <w:position w:val="-1"/>
      <w:sz w:val="24"/>
      <w:szCs w:val="24"/>
      <w:effect w:val="none"/>
      <w:vertAlign w:val="baseline"/>
      <w:cs w:val="0"/>
      <w:em w:val="none"/>
      <w:lang w:bidi="ar-SA" w:eastAsia="it-IT" w:val="it-IT"/>
    </w:rPr>
  </w:style>
  <w:style w:type="paragraph" w:styleId="Titolo3">
    <w:name w:val="Titolo 3"/>
    <w:basedOn w:val="Normale"/>
    <w:next w:val="Normale"/>
    <w:autoRedefine w:val="0"/>
    <w:hidden w:val="0"/>
    <w:qFormat w:val="0"/>
    <w:pPr>
      <w:keepNext w:val="1"/>
      <w:suppressAutoHyphens w:val="1"/>
      <w:spacing w:line="360" w:lineRule="auto"/>
      <w:ind w:leftChars="-1" w:rightChars="0" w:firstLineChars="-1"/>
      <w:jc w:val="center"/>
      <w:textDirection w:val="btLr"/>
      <w:textAlignment w:val="top"/>
      <w:outlineLvl w:val="2"/>
    </w:pPr>
    <w:rPr>
      <w:rFonts w:ascii="Century Gothic" w:hAnsi="Century Gothic"/>
      <w:b w:val="1"/>
      <w:bCs w:val="1"/>
      <w:w w:val="100"/>
      <w:position w:val="-1"/>
      <w:sz w:val="28"/>
      <w:szCs w:val="24"/>
      <w:effect w:val="none"/>
      <w:vertAlign w:val="baseline"/>
      <w:cs w:val="0"/>
      <w:em w:val="none"/>
      <w:lang w:bidi="ar-SA" w:eastAsia="it-IT" w:val="it-IT"/>
    </w:rPr>
  </w:style>
  <w:style w:type="paragraph" w:styleId="Titolo4">
    <w:name w:val="Titolo 4"/>
    <w:basedOn w:val="Normale"/>
    <w:next w:val="Normale"/>
    <w:autoRedefine w:val="0"/>
    <w:hidden w:val="0"/>
    <w:qFormat w:val="0"/>
    <w:pPr>
      <w:keepNext w:val="1"/>
      <w:suppressAutoHyphens w:val="1"/>
      <w:spacing w:line="1" w:lineRule="atLeast"/>
      <w:ind w:leftChars="-1" w:rightChars="0" w:firstLineChars="-1"/>
      <w:jc w:val="right"/>
      <w:textDirection w:val="btLr"/>
      <w:textAlignment w:val="top"/>
      <w:outlineLvl w:val="3"/>
    </w:pPr>
    <w:rPr>
      <w:rFonts w:ascii="Century Gothic" w:hAnsi="Century Gothic"/>
      <w:b w:val="1"/>
      <w:bCs w:val="1"/>
      <w:w w:val="100"/>
      <w:position w:val="-1"/>
      <w:sz w:val="24"/>
      <w:szCs w:val="24"/>
      <w:effect w:val="none"/>
      <w:vertAlign w:val="baseline"/>
      <w:cs w:val="0"/>
      <w:em w:val="none"/>
      <w:lang w:bidi="ar-SA" w:eastAsia="it-IT" w:val="it-IT"/>
    </w:rPr>
  </w:style>
  <w:style w:type="paragraph" w:styleId="Titolo5">
    <w:name w:val="Titolo 5"/>
    <w:basedOn w:val="Normale"/>
    <w:next w:val="Normale"/>
    <w:autoRedefine w:val="0"/>
    <w:hidden w:val="0"/>
    <w:qFormat w:val="0"/>
    <w:pPr>
      <w:keepNext w:val="1"/>
      <w:suppressAutoHyphens w:val="1"/>
      <w:spacing w:line="1" w:lineRule="atLeast"/>
      <w:ind w:left="-90" w:leftChars="-1" w:rightChars="0" w:firstLineChars="-1"/>
      <w:jc w:val="center"/>
      <w:textDirection w:val="btLr"/>
      <w:textAlignment w:val="top"/>
      <w:outlineLvl w:val="4"/>
    </w:pPr>
    <w:rPr>
      <w:rFonts w:ascii="Century Gothic" w:hAnsi="Century Gothic"/>
      <w:b w:val="1"/>
      <w:bCs w:val="1"/>
      <w:w w:val="100"/>
      <w:position w:val="-1"/>
      <w:sz w:val="24"/>
      <w:szCs w:val="24"/>
      <w:effect w:val="none"/>
      <w:vertAlign w:val="baseline"/>
      <w:cs w:val="0"/>
      <w:em w:val="none"/>
      <w:lang w:bidi="ar-SA" w:eastAsia="it-IT" w:val="it-IT"/>
    </w:rPr>
  </w:style>
  <w:style w:type="paragraph" w:styleId="Titolo6">
    <w:name w:val="Titolo 6"/>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5"/>
    </w:pPr>
    <w:rPr>
      <w:b w:val="1"/>
      <w:bCs w:val="1"/>
      <w:w w:val="100"/>
      <w:position w:val="-1"/>
      <w:sz w:val="24"/>
      <w:szCs w:val="24"/>
      <w:effect w:val="none"/>
      <w:vertAlign w:val="baseline"/>
      <w:cs w:val="0"/>
      <w:em w:val="none"/>
      <w:lang w:bidi="ar-SA" w:eastAsia="it-IT" w:val="it-IT"/>
    </w:rPr>
  </w:style>
  <w:style w:type="paragraph" w:styleId="Titolo7">
    <w:name w:val="Titolo 7"/>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6"/>
    </w:pPr>
    <w:rPr>
      <w:rFonts w:ascii="Century Gothic" w:hAnsi="Century Gothic"/>
      <w:b w:val="1"/>
      <w:bCs w:val="1"/>
      <w:w w:val="100"/>
      <w:position w:val="-1"/>
      <w:sz w:val="24"/>
      <w:szCs w:val="24"/>
      <w:effect w:val="none"/>
      <w:vertAlign w:val="baseline"/>
      <w:cs w:val="0"/>
      <w:em w:val="none"/>
      <w:lang w:bidi="ar-SA" w:eastAsia="it-IT" w:val="it-IT"/>
    </w:rPr>
  </w:style>
  <w:style w:type="paragraph" w:styleId="Titolo8">
    <w:name w:val="Titolo 8"/>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7"/>
    </w:pPr>
    <w:rPr>
      <w:rFonts w:ascii="Century Gothic" w:hAnsi="Century Gothic"/>
      <w:w w:val="100"/>
      <w:position w:val="-1"/>
      <w:sz w:val="28"/>
      <w:szCs w:val="24"/>
      <w:effect w:val="none"/>
      <w:vertAlign w:val="baseline"/>
      <w:cs w:val="0"/>
      <w:em w:val="none"/>
      <w:lang w:bidi="ar-SA" w:eastAsia="it-IT" w:val="it-IT"/>
    </w:rPr>
  </w:style>
  <w:style w:type="paragraph" w:styleId="Titolo9">
    <w:name w:val="Titolo 9"/>
    <w:basedOn w:val="Normale"/>
    <w:next w:val="Normale"/>
    <w:autoRedefine w:val="0"/>
    <w:hidden w:val="0"/>
    <w:qFormat w:val="0"/>
    <w:pPr>
      <w:keepNext w:val="1"/>
      <w:suppressAutoHyphens w:val="1"/>
      <w:spacing w:line="1" w:lineRule="atLeast"/>
      <w:ind w:leftChars="-1" w:rightChars="0" w:firstLineChars="-1"/>
      <w:jc w:val="right"/>
      <w:textDirection w:val="btLr"/>
      <w:textAlignment w:val="top"/>
      <w:outlineLvl w:val="8"/>
    </w:pPr>
    <w:rPr>
      <w:rFonts w:ascii="Century Gothic" w:hAnsi="Century Gothic"/>
      <w:w w:val="100"/>
      <w:position w:val="-1"/>
      <w:sz w:val="28"/>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Corpodeltesto">
    <w:name w:val="Corpo del testo"/>
    <w:basedOn w:val="Normale"/>
    <w:next w:val="Corpodeltesto"/>
    <w:autoRedefine w:val="0"/>
    <w:hidden w:val="0"/>
    <w:qFormat w:val="0"/>
    <w:pPr>
      <w:suppressAutoHyphens w:val="1"/>
      <w:spacing w:line="1" w:lineRule="atLeast"/>
      <w:ind w:leftChars="-1" w:rightChars="0" w:firstLineChars="-1"/>
      <w:jc w:val="both"/>
      <w:textDirection w:val="btLr"/>
      <w:textAlignment w:val="top"/>
      <w:outlineLvl w:val="0"/>
    </w:pPr>
    <w:rPr>
      <w:rFonts w:ascii="Century Gothic" w:hAnsi="Century Gothic"/>
      <w:w w:val="100"/>
      <w:position w:val="-1"/>
      <w:sz w:val="24"/>
      <w:szCs w:val="24"/>
      <w:effect w:val="none"/>
      <w:vertAlign w:val="baseline"/>
      <w:cs w:val="0"/>
      <w:em w:val="none"/>
      <w:lang w:bidi="ar-SA" w:eastAsia="it-IT" w:val="it-IT"/>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character" w:styleId="Titolo1Carattere">
    <w:name w:val="Titolo 1 Carattere"/>
    <w:next w:val="Titolo1Carattere"/>
    <w:autoRedefine w:val="0"/>
    <w:hidden w:val="0"/>
    <w:qFormat w:val="0"/>
    <w:rPr>
      <w:rFonts w:ascii="Century Gothic" w:hAnsi="Century Gothic"/>
      <w:b w:val="1"/>
      <w:bCs w:val="1"/>
      <w:w w:val="100"/>
      <w:position w:val="-1"/>
      <w:sz w:val="24"/>
      <w:szCs w:val="24"/>
      <w:effect w:val="none"/>
      <w:vertAlign w:val="baseline"/>
      <w:cs w:val="0"/>
      <w:em w:val="none"/>
      <w:lang/>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rPr>
  </w:style>
  <w:style w:type="paragraph" w:styleId="Testofumetto">
    <w:name w:val="Testo fumetto"/>
    <w:basedOn w:val="Normale"/>
    <w:next w:val="Testofumetto"/>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rPr>
  </w:style>
  <w:style w:type="character" w:styleId="PièdipaginaCarattere">
    <w:name w:val="Piè di pagina Carattere"/>
    <w:next w:val="PièdipaginaCarattere"/>
    <w:autoRedefine w:val="0"/>
    <w:hidden w:val="0"/>
    <w:qFormat w:val="0"/>
    <w:rPr>
      <w:w w:val="100"/>
      <w:position w:val="-1"/>
      <w:sz w:val="24"/>
      <w:szCs w:val="24"/>
      <w:effect w:val="none"/>
      <w:vertAlign w:val="baseline"/>
      <w:cs w:val="0"/>
      <w:em w:val="none"/>
      <w:lang/>
    </w:rPr>
  </w:style>
  <w:style w:type="character" w:styleId="CorpodeltestoCarattere">
    <w:name w:val="Corpo del testo Carattere"/>
    <w:next w:val="CorpodeltestoCarattere"/>
    <w:autoRedefine w:val="0"/>
    <w:hidden w:val="0"/>
    <w:qFormat w:val="0"/>
    <w:rPr>
      <w:rFonts w:ascii="Century Gothic" w:hAnsi="Century Gothic"/>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egreteria@abbaino.it" TargetMode="External"/><Relationship Id="rId8" Type="http://schemas.openxmlformats.org/officeDocument/2006/relationships/hyperlink" Target="mailto:amministrazione@abbaino.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8qiVnqGE5NjraJxQ9Bg1OoXuUw==">AMUW2mWAXessymSQ0nk5frEs0vE07dXBX4FLyvzrur1kTAeV1VYpL0YLp7NbGchymhsw8h0PY3BNvKDCkhD9DxJ7glxiZAdFudpfYlLQomdPizk4qLE9eDg=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2008-01-10T15:57:00Z</dcterms:created>
  <dc:creator>.</dc:creator>
</cp:coreProperties>
</file>

<file path=docProps/custom.xml><?xml version="1.0" encoding="utf-8"?>
<Properties xmlns="http://schemas.openxmlformats.org/officeDocument/2006/custom-properties" xmlns:vt="http://schemas.openxmlformats.org/officeDocument/2006/docPropsVTypes"/>
</file>